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CA57" w14:textId="77777777" w:rsidR="00BC241F" w:rsidRPr="00BC241F" w:rsidRDefault="00BC241F" w:rsidP="00BC241F">
      <w:pPr>
        <w:spacing w:before="480" w:after="120" w:line="240" w:lineRule="auto"/>
        <w:outlineLvl w:val="0"/>
        <w:rPr>
          <w:rFonts w:ascii="Times New Roman" w:eastAsia="Times New Roman" w:hAnsi="Times New Roman" w:cs="Times New Roman"/>
          <w:b/>
          <w:bCs/>
          <w:kern w:val="36"/>
          <w:sz w:val="48"/>
          <w:szCs w:val="48"/>
          <w14:ligatures w14:val="none"/>
        </w:rPr>
      </w:pPr>
      <w:r w:rsidRPr="00BC241F">
        <w:rPr>
          <w:rFonts w:ascii="Arial" w:eastAsia="Times New Roman" w:hAnsi="Arial" w:cs="Arial"/>
          <w:b/>
          <w:bCs/>
          <w:color w:val="000000"/>
          <w:kern w:val="36"/>
          <w:sz w:val="46"/>
          <w:szCs w:val="46"/>
          <w14:ligatures w14:val="none"/>
        </w:rPr>
        <w:t>The Vision for Multiplication: Why Life Groups Must Reproduce</w:t>
      </w:r>
    </w:p>
    <w:p w14:paraId="4ED730D7" w14:textId="77777777" w:rsidR="00BC241F" w:rsidRPr="00BC241F" w:rsidRDefault="00BC241F" w:rsidP="00BC241F">
      <w:pPr>
        <w:spacing w:before="280" w:after="80" w:line="240" w:lineRule="auto"/>
        <w:outlineLvl w:val="2"/>
        <w:rPr>
          <w:rFonts w:ascii="Times New Roman" w:eastAsia="Times New Roman" w:hAnsi="Times New Roman" w:cs="Times New Roman"/>
          <w:b/>
          <w:bCs/>
          <w:kern w:val="0"/>
          <w:sz w:val="27"/>
          <w:szCs w:val="27"/>
          <w14:ligatures w14:val="none"/>
        </w:rPr>
      </w:pPr>
      <w:r w:rsidRPr="00BC241F">
        <w:rPr>
          <w:rFonts w:ascii="Arial" w:eastAsia="Times New Roman" w:hAnsi="Arial" w:cs="Arial"/>
          <w:b/>
          <w:bCs/>
          <w:color w:val="000000"/>
          <w:kern w:val="0"/>
          <w:sz w:val="26"/>
          <w:szCs w:val="26"/>
          <w14:ligatures w14:val="none"/>
        </w:rPr>
        <w:t>A Message to Life Group Leaders</w:t>
      </w:r>
    </w:p>
    <w:p w14:paraId="30797BA7"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7895B8C2">
          <v:rect id="_x0000_i1034" alt="" style="width:468pt;height:.05pt;mso-width-percent:0;mso-height-percent:0;mso-width-percent:0;mso-height-percent:0" o:hralign="center" o:hrstd="t" o:hr="t" fillcolor="#a0a0a0" stroked="f"/>
        </w:pict>
      </w:r>
    </w:p>
    <w:p w14:paraId="3F897D73"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Introduction</w:t>
      </w:r>
    </w:p>
    <w:p w14:paraId="189E7F12" w14:textId="77777777" w:rsidR="00BC241F" w:rsidRPr="00BC241F" w:rsidRDefault="00BC241F" w:rsidP="00BC241F">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We are in this room because of the care that we have for Life Groups. This is where the rubber meets the road.</w:t>
      </w:r>
    </w:p>
    <w:p w14:paraId="137D844C" w14:textId="77777777" w:rsidR="00BC241F" w:rsidRPr="00BC241F" w:rsidRDefault="00BC241F" w:rsidP="00BC241F">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Defining what multiplication means in the context of life groups — it's not just growth, it's reproduction</w:t>
      </w:r>
    </w:p>
    <w:p w14:paraId="51491846" w14:textId="77777777" w:rsidR="00BC241F" w:rsidRPr="00BC241F" w:rsidRDefault="00BC241F" w:rsidP="00BC241F">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Establishing the vision: every group has the potential to become two thriving communities</w:t>
      </w:r>
    </w:p>
    <w:p w14:paraId="7C3505E6"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757276FB">
          <v:rect id="_x0000_i1033" alt="" style="width:468pt;height:.05pt;mso-width-percent:0;mso-height-percent:0;mso-width-percent:0;mso-height-percent:0" o:hralign="center" o:hrstd="t" o:hr="t" fillcolor="#a0a0a0" stroked="f"/>
        </w:pict>
      </w:r>
    </w:p>
    <w:p w14:paraId="19304BE8"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I. It's Rooted in the Great Commission (The Biblical Mandate) </w:t>
      </w:r>
    </w:p>
    <w:p w14:paraId="6CDCC6CA" w14:textId="77777777" w:rsidR="00BC241F" w:rsidRPr="00BC241F" w:rsidRDefault="00BC241F" w:rsidP="00BC241F">
      <w:pPr>
        <w:numPr>
          <w:ilvl w:val="0"/>
          <w:numId w:val="2"/>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Matthew 28:19-20 — "Go and make disciples..." is a multiplication command, not a maintenance command</w:t>
      </w:r>
    </w:p>
    <w:p w14:paraId="6CC32678" w14:textId="77777777" w:rsidR="00BC241F" w:rsidRPr="00BC241F" w:rsidRDefault="00BC241F" w:rsidP="00BC241F">
      <w:pPr>
        <w:numPr>
          <w:ilvl w:val="1"/>
          <w:numId w:val="2"/>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Fun fact, Matthew 28 is not the only time we see the great commission.  Mark 16, Luke 24, John 20, and Finally in Acts 1:8. </w:t>
      </w:r>
    </w:p>
    <w:p w14:paraId="15A7C9CD" w14:textId="77777777" w:rsidR="00BC241F" w:rsidRPr="00BC241F" w:rsidRDefault="00BC241F" w:rsidP="00BC241F">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We may think that a growing church automatically means we are fulfilling the great commission, but just as churches plant new churches to continue discipleship, so our groups also need to have this mindset</w:t>
      </w:r>
    </w:p>
    <w:p w14:paraId="60F568DB" w14:textId="77777777" w:rsidR="00BC241F" w:rsidRPr="00BC241F" w:rsidRDefault="00BC241F" w:rsidP="00BC241F">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Life groups are discipleship engines because they do a lot of things that the larger body of believers can’t do including accountbility, relational connectedness, and a deeper understanding through conversation; multiplication is discipleship in action</w:t>
      </w:r>
    </w:p>
    <w:p w14:paraId="41C479EB" w14:textId="77777777" w:rsidR="00BC241F" w:rsidRPr="00BC241F" w:rsidRDefault="00BC241F" w:rsidP="00BC241F">
      <w:pPr>
        <w:numPr>
          <w:ilvl w:val="0"/>
          <w:numId w:val="2"/>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A group that never multiplies may be doing </w:t>
      </w:r>
      <w:r w:rsidRPr="00BC241F">
        <w:rPr>
          <w:rFonts w:ascii="Arial" w:eastAsia="Times New Roman" w:hAnsi="Arial" w:cs="Arial"/>
          <w:i/>
          <w:iCs/>
          <w:color w:val="000000"/>
          <w:kern w:val="0"/>
          <w:sz w:val="22"/>
          <w:szCs w:val="22"/>
          <w14:ligatures w14:val="none"/>
        </w:rPr>
        <w:t>community</w:t>
      </w:r>
      <w:r w:rsidRPr="00BC241F">
        <w:rPr>
          <w:rFonts w:ascii="Arial" w:eastAsia="Times New Roman" w:hAnsi="Arial" w:cs="Arial"/>
          <w:color w:val="000000"/>
          <w:kern w:val="0"/>
          <w:sz w:val="22"/>
          <w:szCs w:val="22"/>
          <w14:ligatures w14:val="none"/>
        </w:rPr>
        <w:t xml:space="preserve"> well but not </w:t>
      </w:r>
      <w:r w:rsidRPr="00BC241F">
        <w:rPr>
          <w:rFonts w:ascii="Arial" w:eastAsia="Times New Roman" w:hAnsi="Arial" w:cs="Arial"/>
          <w:i/>
          <w:iCs/>
          <w:color w:val="000000"/>
          <w:kern w:val="0"/>
          <w:sz w:val="22"/>
          <w:szCs w:val="22"/>
          <w14:ligatures w14:val="none"/>
        </w:rPr>
        <w:t>commission</w:t>
      </w:r>
      <w:r w:rsidRPr="00BC241F">
        <w:rPr>
          <w:rFonts w:ascii="Arial" w:eastAsia="Times New Roman" w:hAnsi="Arial" w:cs="Arial"/>
          <w:color w:val="000000"/>
          <w:kern w:val="0"/>
          <w:sz w:val="22"/>
          <w:szCs w:val="22"/>
          <w14:ligatures w14:val="none"/>
        </w:rPr>
        <w:t xml:space="preserve"> well</w:t>
      </w:r>
    </w:p>
    <w:p w14:paraId="2985F67A"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1C0B802B">
          <v:rect id="_x0000_i1032" alt="" style="width:468pt;height:.05pt;mso-width-percent:0;mso-height-percent:0;mso-width-percent:0;mso-height-percent:0" o:hralign="center" o:hrstd="t" o:hr="t" fillcolor="#a0a0a0" stroked="f"/>
        </w:pict>
      </w:r>
    </w:p>
    <w:p w14:paraId="134D7273"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II. It Reflects the Nature of Healthy, Living Things (Biological Principle)</w:t>
      </w:r>
    </w:p>
    <w:p w14:paraId="1D2C6E3C" w14:textId="77777777" w:rsidR="00BC241F" w:rsidRPr="00BC241F" w:rsidRDefault="00BC241F" w:rsidP="00BC241F">
      <w:pPr>
        <w:numPr>
          <w:ilvl w:val="0"/>
          <w:numId w:val="3"/>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Everything God designed to be alive is designed to reproduce — seeds, cells, families</w:t>
      </w:r>
    </w:p>
    <w:p w14:paraId="4C8DC013" w14:textId="77777777" w:rsidR="00BC241F" w:rsidRPr="00BC241F" w:rsidRDefault="00BC241F" w:rsidP="00BC241F">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A group that never multiplies may be comfortable, but comfort can be a sign of stagnation</w:t>
      </w:r>
    </w:p>
    <w:p w14:paraId="750E6F4B" w14:textId="77777777" w:rsidR="00BC241F" w:rsidRPr="00BC241F" w:rsidRDefault="00BC241F" w:rsidP="00BC241F">
      <w:pPr>
        <w:numPr>
          <w:ilvl w:val="0"/>
          <w:numId w:val="3"/>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Healthy things grow; growing things eventually reproduce</w:t>
      </w:r>
    </w:p>
    <w:p w14:paraId="45D07AA5"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lastRenderedPageBreak/>
        <w:pict w14:anchorId="341AA120">
          <v:rect id="_x0000_i1031" alt="" style="width:468pt;height:.05pt;mso-width-percent:0;mso-height-percent:0;mso-width-percent:0;mso-height-percent:0" o:hralign="center" o:hrstd="t" o:hr="t" fillcolor="#a0a0a0" stroked="f"/>
        </w:pict>
      </w:r>
    </w:p>
    <w:p w14:paraId="69FDE315"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III. It Creates Space for New People (Evangelism &amp; Inclusion)</w:t>
      </w:r>
    </w:p>
    <w:p w14:paraId="4BFD7FFC" w14:textId="77777777" w:rsidR="00BC241F" w:rsidRPr="00BC241F" w:rsidRDefault="00BC241F" w:rsidP="00BC241F">
      <w:pPr>
        <w:numPr>
          <w:ilvl w:val="0"/>
          <w:numId w:val="4"/>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Closed, long-running groups can unintentionally become cliquish or hard to enter</w:t>
      </w:r>
    </w:p>
    <w:p w14:paraId="5723BAD7" w14:textId="77777777" w:rsidR="00BC241F" w:rsidRPr="00BC241F" w:rsidRDefault="00BC241F" w:rsidP="00BC241F">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Multiplication opens the door for the unchurched, the new believer, and the newcomer</w:t>
      </w:r>
    </w:p>
    <w:p w14:paraId="10C3B136" w14:textId="77777777" w:rsidR="00BC241F" w:rsidRPr="00BC241F" w:rsidRDefault="00BC241F" w:rsidP="00BC241F">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New groups tend to be the </w:t>
      </w:r>
      <w:r w:rsidRPr="00BC241F">
        <w:rPr>
          <w:rFonts w:ascii="Arial" w:eastAsia="Times New Roman" w:hAnsi="Arial" w:cs="Arial"/>
          <w:i/>
          <w:iCs/>
          <w:color w:val="000000"/>
          <w:kern w:val="0"/>
          <w:sz w:val="22"/>
          <w:szCs w:val="22"/>
          <w14:ligatures w14:val="none"/>
        </w:rPr>
        <w:t>most evangelistically effective</w:t>
      </w:r>
      <w:r w:rsidRPr="00BC241F">
        <w:rPr>
          <w:rFonts w:ascii="Arial" w:eastAsia="Times New Roman" w:hAnsi="Arial" w:cs="Arial"/>
          <w:color w:val="000000"/>
          <w:kern w:val="0"/>
          <w:sz w:val="22"/>
          <w:szCs w:val="22"/>
          <w14:ligatures w14:val="none"/>
        </w:rPr>
        <w:t xml:space="preserve"> — they are naturally more open and inviting</w:t>
      </w:r>
    </w:p>
    <w:p w14:paraId="3E7215B2" w14:textId="77777777" w:rsidR="00BC241F" w:rsidRPr="00BC241F" w:rsidRDefault="00BC241F" w:rsidP="00BC241F">
      <w:pPr>
        <w:numPr>
          <w:ilvl w:val="0"/>
          <w:numId w:val="4"/>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Brian and Jillian Black example</w:t>
      </w:r>
    </w:p>
    <w:p w14:paraId="39B72688"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76A9E5D5">
          <v:rect id="_x0000_i1030" alt="" style="width:468pt;height:.05pt;mso-width-percent:0;mso-height-percent:0;mso-width-percent:0;mso-height-percent:0" o:hralign="center" o:hrstd="t" o:hr="t" fillcolor="#a0a0a0" stroked="f"/>
        </w:pict>
      </w:r>
    </w:p>
    <w:p w14:paraId="424DF337"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IV. It Raises Up New Leaders (Leadership Development)</w:t>
      </w:r>
    </w:p>
    <w:p w14:paraId="43786D95" w14:textId="77777777" w:rsidR="00BC241F" w:rsidRPr="00BC241F" w:rsidRDefault="00BC241F" w:rsidP="00BC241F">
      <w:pPr>
        <w:numPr>
          <w:ilvl w:val="0"/>
          <w:numId w:val="5"/>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Every group likely has a future leader sitting in it right now who needs a chance</w:t>
      </w:r>
    </w:p>
    <w:p w14:paraId="7E10B67B" w14:textId="77777777" w:rsidR="00BC241F" w:rsidRPr="00BC241F" w:rsidRDefault="00BC241F" w:rsidP="00BC241F">
      <w:pPr>
        <w:numPr>
          <w:ilvl w:val="1"/>
          <w:numId w:val="5"/>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I have personally seen the enemy make people believe that they are not good enough or they can’t do it, when in reality, there are people in our groups that would be amazing leaders</w:t>
      </w:r>
    </w:p>
    <w:p w14:paraId="62358637" w14:textId="77777777" w:rsidR="00BC241F" w:rsidRPr="00BC241F" w:rsidRDefault="00BC241F" w:rsidP="00BC241F">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Multiplication is one of the most powerful leadership pipelines in the church. Even as elders, we want to strive to continually bring in new Elders. This allows for new leaders to build confidence, and grow themselves while they grow others</w:t>
      </w:r>
    </w:p>
    <w:p w14:paraId="3A6ADDA6" w14:textId="77777777" w:rsidR="00BC241F" w:rsidRPr="00BC241F" w:rsidRDefault="00BC241F" w:rsidP="00BC241F">
      <w:pPr>
        <w:numPr>
          <w:ilvl w:val="0"/>
          <w:numId w:val="5"/>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You cannot develop leaders without giving them something to lead — multiplication creates that opportunity</w:t>
      </w:r>
    </w:p>
    <w:p w14:paraId="30C5F1D6"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74B568BC">
          <v:rect id="_x0000_i1029" alt="" style="width:468pt;height:.05pt;mso-width-percent:0;mso-height-percent:0;mso-width-percent:0;mso-height-percent:0" o:hralign="center" o:hrstd="t" o:hr="t" fillcolor="#a0a0a0" stroked="f"/>
        </w:pict>
      </w:r>
    </w:p>
    <w:p w14:paraId="34DB71FD"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V. It Expands the Church's Reach &amp; Impact (Kingdom Growth)</w:t>
      </w:r>
    </w:p>
    <w:p w14:paraId="61B0C92E" w14:textId="77777777" w:rsidR="00BC241F" w:rsidRPr="00BC241F" w:rsidRDefault="00BC241F" w:rsidP="00BC241F">
      <w:pPr>
        <w:numPr>
          <w:ilvl w:val="0"/>
          <w:numId w:val="6"/>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30 groups becoming 60 means potentially </w:t>
      </w:r>
      <w:r w:rsidRPr="00BC241F">
        <w:rPr>
          <w:rFonts w:ascii="Arial" w:eastAsia="Times New Roman" w:hAnsi="Arial" w:cs="Arial"/>
          <w:i/>
          <w:iCs/>
          <w:color w:val="000000"/>
          <w:kern w:val="0"/>
          <w:sz w:val="22"/>
          <w:szCs w:val="22"/>
          <w14:ligatures w14:val="none"/>
        </w:rPr>
        <w:t>hundreds</w:t>
      </w:r>
      <w:r w:rsidRPr="00BC241F">
        <w:rPr>
          <w:rFonts w:ascii="Arial" w:eastAsia="Times New Roman" w:hAnsi="Arial" w:cs="Arial"/>
          <w:color w:val="000000"/>
          <w:kern w:val="0"/>
          <w:sz w:val="22"/>
          <w:szCs w:val="22"/>
          <w14:ligatures w14:val="none"/>
        </w:rPr>
        <w:t xml:space="preserve"> more people in authentic Christian community</w:t>
      </w:r>
    </w:p>
    <w:p w14:paraId="5622D47C" w14:textId="77777777" w:rsidR="00BC241F" w:rsidRPr="00BC241F" w:rsidRDefault="00BC241F" w:rsidP="00BC241F">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Life groups are where life change actually happens — more groups means more life change. Getting into circles instead of rows. I have a friend who was on the outside looking in when it came to a relationship with Christ. His wife desired community, he just wanted to encourage her. His life has been significantly impacted by a life group multiplication, and I pray that one day he will be baptized. This would not have even been a start unless our group multiplied.</w:t>
      </w:r>
    </w:p>
    <w:p w14:paraId="113E6CAC" w14:textId="77777777" w:rsidR="00BC241F" w:rsidRPr="00BC241F" w:rsidRDefault="00BC241F" w:rsidP="00BC241F">
      <w:pPr>
        <w:numPr>
          <w:ilvl w:val="0"/>
          <w:numId w:val="6"/>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Sometimes, the things that stretch us and make us uncomfortable can be some of the most growing times in our lives. Short term missions, serving in a ministry for the first time, using the BLESS strategy to share Jesus with someone in your life, but these things all help grow the kingdom of God to make his name great.</w:t>
      </w:r>
    </w:p>
    <w:p w14:paraId="22DBAADF"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372E9457">
          <v:rect id="_x0000_i1028" alt="" style="width:468pt;height:.05pt;mso-width-percent:0;mso-height-percent:0;mso-width-percent:0;mso-height-percent:0" o:hralign="center" o:hrstd="t" o:hr="t" fillcolor="#a0a0a0" stroked="f"/>
        </w:pict>
      </w:r>
    </w:p>
    <w:p w14:paraId="6037032D"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lastRenderedPageBreak/>
        <w:t>VI. It Honors What God Has Built in Your Group (Legacy &amp; Generosity)</w:t>
      </w:r>
    </w:p>
    <w:p w14:paraId="3981D134" w14:textId="77777777" w:rsidR="00BC241F" w:rsidRPr="00BC241F" w:rsidRDefault="00BC241F" w:rsidP="00BC241F">
      <w:pPr>
        <w:numPr>
          <w:ilvl w:val="0"/>
          <w:numId w:val="7"/>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Multiplication is an act of </w:t>
      </w:r>
      <w:r w:rsidRPr="00BC241F">
        <w:rPr>
          <w:rFonts w:ascii="Arial" w:eastAsia="Times New Roman" w:hAnsi="Arial" w:cs="Arial"/>
          <w:i/>
          <w:iCs/>
          <w:color w:val="000000"/>
          <w:kern w:val="0"/>
          <w:sz w:val="22"/>
          <w:szCs w:val="22"/>
          <w14:ligatures w14:val="none"/>
        </w:rPr>
        <w:t>generosity</w:t>
      </w:r>
      <w:r w:rsidRPr="00BC241F">
        <w:rPr>
          <w:rFonts w:ascii="Arial" w:eastAsia="Times New Roman" w:hAnsi="Arial" w:cs="Arial"/>
          <w:color w:val="000000"/>
          <w:kern w:val="0"/>
          <w:sz w:val="22"/>
          <w:szCs w:val="22"/>
          <w14:ligatures w14:val="none"/>
        </w:rPr>
        <w:t>, not loss — you are giving what God gave you to others</w:t>
      </w:r>
    </w:p>
    <w:p w14:paraId="44439B65" w14:textId="77777777" w:rsidR="00BC241F" w:rsidRPr="00BC241F" w:rsidRDefault="00BC241F" w:rsidP="00BC241F">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A group that multiplies leaves a legacy far beyond itself</w:t>
      </w:r>
    </w:p>
    <w:p w14:paraId="70AD53EB" w14:textId="77777777" w:rsidR="00BC241F" w:rsidRPr="00BC241F" w:rsidRDefault="00BC241F" w:rsidP="00BC241F">
      <w:pPr>
        <w:numPr>
          <w:ilvl w:val="0"/>
          <w:numId w:val="7"/>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Reframe the fear: it's not the </w:t>
      </w:r>
      <w:r w:rsidRPr="00BC241F">
        <w:rPr>
          <w:rFonts w:ascii="Arial" w:eastAsia="Times New Roman" w:hAnsi="Arial" w:cs="Arial"/>
          <w:i/>
          <w:iCs/>
          <w:color w:val="000000"/>
          <w:kern w:val="0"/>
          <w:sz w:val="22"/>
          <w:szCs w:val="22"/>
          <w14:ligatures w14:val="none"/>
        </w:rPr>
        <w:t>end</w:t>
      </w:r>
      <w:r w:rsidRPr="00BC241F">
        <w:rPr>
          <w:rFonts w:ascii="Arial" w:eastAsia="Times New Roman" w:hAnsi="Arial" w:cs="Arial"/>
          <w:color w:val="000000"/>
          <w:kern w:val="0"/>
          <w:sz w:val="22"/>
          <w:szCs w:val="22"/>
          <w14:ligatures w14:val="none"/>
        </w:rPr>
        <w:t xml:space="preserve"> of your group, it's the </w:t>
      </w:r>
      <w:r w:rsidRPr="00BC241F">
        <w:rPr>
          <w:rFonts w:ascii="Arial" w:eastAsia="Times New Roman" w:hAnsi="Arial" w:cs="Arial"/>
          <w:i/>
          <w:iCs/>
          <w:color w:val="000000"/>
          <w:kern w:val="0"/>
          <w:sz w:val="22"/>
          <w:szCs w:val="22"/>
          <w14:ligatures w14:val="none"/>
        </w:rPr>
        <w:t>fruit</w:t>
      </w:r>
      <w:r w:rsidRPr="00BC241F">
        <w:rPr>
          <w:rFonts w:ascii="Arial" w:eastAsia="Times New Roman" w:hAnsi="Arial" w:cs="Arial"/>
          <w:color w:val="000000"/>
          <w:kern w:val="0"/>
          <w:sz w:val="22"/>
          <w:szCs w:val="22"/>
          <w14:ligatures w14:val="none"/>
        </w:rPr>
        <w:t xml:space="preserve"> of your group</w:t>
      </w:r>
    </w:p>
    <w:p w14:paraId="44796398"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093E1652">
          <v:rect id="_x0000_i1027" alt="" style="width:468pt;height:.05pt;mso-width-percent:0;mso-height-percent:0;mso-width-percent:0;mso-height-percent:0" o:hralign="center" o:hrstd="t" o:hr="t" fillcolor="#a0a0a0" stroked="f"/>
        </w:pict>
      </w:r>
    </w:p>
    <w:p w14:paraId="7FEE9668"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Addressing the Fears</w:t>
      </w:r>
    </w:p>
    <w:p w14:paraId="7F0D0BF6" w14:textId="77777777" w:rsidR="00BC241F" w:rsidRPr="00BC241F" w:rsidRDefault="00BC241F" w:rsidP="00BC241F">
      <w:pPr>
        <w:numPr>
          <w:ilvl w:val="0"/>
          <w:numId w:val="8"/>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i/>
          <w:iCs/>
          <w:color w:val="000000"/>
          <w:kern w:val="0"/>
          <w:sz w:val="22"/>
          <w:szCs w:val="22"/>
          <w14:ligatures w14:val="none"/>
        </w:rPr>
        <w:t>"We don't want to break up what we have"</w:t>
      </w:r>
      <w:r w:rsidRPr="00BC241F">
        <w:rPr>
          <w:rFonts w:ascii="Arial" w:eastAsia="Times New Roman" w:hAnsi="Arial" w:cs="Arial"/>
          <w:color w:val="000000"/>
          <w:kern w:val="0"/>
          <w:sz w:val="22"/>
          <w:szCs w:val="22"/>
          <w14:ligatures w14:val="none"/>
        </w:rPr>
        <w:t xml:space="preserve"> — Affirm the love, then reframe it as sending vs. splitting</w:t>
      </w:r>
    </w:p>
    <w:p w14:paraId="3290EA0F" w14:textId="77777777" w:rsidR="00BC241F" w:rsidRPr="00BC241F" w:rsidRDefault="00BC241F" w:rsidP="00BC241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i/>
          <w:iCs/>
          <w:color w:val="000000"/>
          <w:kern w:val="0"/>
          <w:sz w:val="22"/>
          <w:szCs w:val="22"/>
          <w14:ligatures w14:val="none"/>
        </w:rPr>
        <w:t>"We don't have a leader ready"</w:t>
      </w:r>
      <w:r w:rsidRPr="00BC241F">
        <w:rPr>
          <w:rFonts w:ascii="Arial" w:eastAsia="Times New Roman" w:hAnsi="Arial" w:cs="Arial"/>
          <w:color w:val="000000"/>
          <w:kern w:val="0"/>
          <w:sz w:val="22"/>
          <w:szCs w:val="22"/>
          <w14:ligatures w14:val="none"/>
        </w:rPr>
        <w:t xml:space="preserve"> —&gt; Leaders are developed </w:t>
      </w:r>
      <w:r w:rsidRPr="00BC241F">
        <w:rPr>
          <w:rFonts w:ascii="Arial" w:eastAsia="Times New Roman" w:hAnsi="Arial" w:cs="Arial"/>
          <w:i/>
          <w:iCs/>
          <w:color w:val="000000"/>
          <w:kern w:val="0"/>
          <w:sz w:val="22"/>
          <w:szCs w:val="22"/>
          <w14:ligatures w14:val="none"/>
        </w:rPr>
        <w:t>in the process</w:t>
      </w:r>
      <w:r w:rsidRPr="00BC241F">
        <w:rPr>
          <w:rFonts w:ascii="Arial" w:eastAsia="Times New Roman" w:hAnsi="Arial" w:cs="Arial"/>
          <w:color w:val="000000"/>
          <w:kern w:val="0"/>
          <w:sz w:val="22"/>
          <w:szCs w:val="22"/>
          <w14:ligatures w14:val="none"/>
        </w:rPr>
        <w:t>, not before it</w:t>
      </w:r>
    </w:p>
    <w:p w14:paraId="7C700781" w14:textId="77777777" w:rsidR="00BC241F" w:rsidRPr="00BC241F" w:rsidRDefault="00BC241F" w:rsidP="00BC241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i/>
          <w:iCs/>
          <w:color w:val="000000"/>
          <w:kern w:val="0"/>
          <w:sz w:val="22"/>
          <w:szCs w:val="22"/>
          <w14:ligatures w14:val="none"/>
        </w:rPr>
        <w:t>"Our group is too small already"</w:t>
      </w:r>
      <w:r w:rsidRPr="00BC241F">
        <w:rPr>
          <w:rFonts w:ascii="Arial" w:eastAsia="Times New Roman" w:hAnsi="Arial" w:cs="Arial"/>
          <w:color w:val="000000"/>
          <w:kern w:val="0"/>
          <w:sz w:val="22"/>
          <w:szCs w:val="22"/>
          <w14:ligatures w14:val="none"/>
        </w:rPr>
        <w:t xml:space="preserve"> —&gt; A smaller group that multiplies was still obedient; God blesses obedience</w:t>
      </w:r>
    </w:p>
    <w:p w14:paraId="70DCD9B2" w14:textId="77777777" w:rsidR="00BC241F" w:rsidRPr="00BC241F" w:rsidRDefault="00BC241F" w:rsidP="00BC241F">
      <w:pPr>
        <w:numPr>
          <w:ilvl w:val="0"/>
          <w:numId w:val="8"/>
        </w:numPr>
        <w:spacing w:after="0" w:line="240" w:lineRule="auto"/>
        <w:textAlignment w:val="baseline"/>
        <w:rPr>
          <w:rFonts w:ascii="Arial" w:eastAsia="Times New Roman" w:hAnsi="Arial" w:cs="Arial"/>
          <w:i/>
          <w:iCs/>
          <w:color w:val="000000"/>
          <w:kern w:val="0"/>
          <w:sz w:val="22"/>
          <w:szCs w:val="22"/>
          <w14:ligatures w14:val="none"/>
        </w:rPr>
      </w:pPr>
      <w:r w:rsidRPr="00BC241F">
        <w:rPr>
          <w:rFonts w:ascii="Arial" w:eastAsia="Times New Roman" w:hAnsi="Arial" w:cs="Arial"/>
          <w:i/>
          <w:iCs/>
          <w:color w:val="000000"/>
          <w:kern w:val="0"/>
          <w:sz w:val="22"/>
          <w:szCs w:val="22"/>
          <w14:ligatures w14:val="none"/>
        </w:rPr>
        <w:t>“I don’t want to hurt feelings”--&gt; Lets prepare well for the multiplication to limit hurt feelings. Comfort isn’t the goal, expanding the Kingdom of God is</w:t>
      </w:r>
    </w:p>
    <w:p w14:paraId="639868D7" w14:textId="77777777" w:rsidR="00BC241F" w:rsidRPr="00BC241F" w:rsidRDefault="00BC241F" w:rsidP="00BC241F">
      <w:pPr>
        <w:numPr>
          <w:ilvl w:val="0"/>
          <w:numId w:val="8"/>
        </w:numPr>
        <w:spacing w:after="240" w:line="240" w:lineRule="auto"/>
        <w:textAlignment w:val="baseline"/>
        <w:rPr>
          <w:rFonts w:ascii="Arial" w:eastAsia="Times New Roman" w:hAnsi="Arial" w:cs="Arial"/>
          <w:i/>
          <w:iCs/>
          <w:color w:val="000000"/>
          <w:kern w:val="0"/>
          <w:sz w:val="22"/>
          <w:szCs w:val="22"/>
          <w14:ligatures w14:val="none"/>
        </w:rPr>
      </w:pPr>
      <w:r w:rsidRPr="00BC241F">
        <w:rPr>
          <w:rFonts w:ascii="Arial" w:eastAsia="Times New Roman" w:hAnsi="Arial" w:cs="Arial"/>
          <w:i/>
          <w:iCs/>
          <w:color w:val="000000"/>
          <w:kern w:val="0"/>
          <w:sz w:val="22"/>
          <w:szCs w:val="22"/>
          <w14:ligatures w14:val="none"/>
        </w:rPr>
        <w:t>“What if the sent group fails…what if the sending group fails?”--&gt;The success or failure is up The Lord. Our task is to be obedient</w:t>
      </w:r>
    </w:p>
    <w:p w14:paraId="68FADE96"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4B4597F2">
          <v:rect id="_x0000_i1026" alt="" style="width:468pt;height:.05pt;mso-width-percent:0;mso-height-percent:0;mso-width-percent:0;mso-height-percent:0" o:hralign="center" o:hrstd="t" o:hr="t" fillcolor="#a0a0a0" stroked="f"/>
        </w:pict>
      </w:r>
    </w:p>
    <w:p w14:paraId="7B3A2290" w14:textId="77777777" w:rsidR="00BC241F" w:rsidRPr="00BC241F" w:rsidRDefault="00BC241F" w:rsidP="00BC241F">
      <w:pPr>
        <w:spacing w:before="360" w:after="80" w:line="240" w:lineRule="auto"/>
        <w:outlineLvl w:val="1"/>
        <w:rPr>
          <w:rFonts w:ascii="Times New Roman" w:eastAsia="Times New Roman" w:hAnsi="Times New Roman" w:cs="Times New Roman"/>
          <w:b/>
          <w:bCs/>
          <w:kern w:val="0"/>
          <w:sz w:val="36"/>
          <w:szCs w:val="36"/>
          <w14:ligatures w14:val="none"/>
        </w:rPr>
      </w:pPr>
      <w:r w:rsidRPr="00BC241F">
        <w:rPr>
          <w:rFonts w:ascii="Arial" w:eastAsia="Times New Roman" w:hAnsi="Arial" w:cs="Arial"/>
          <w:b/>
          <w:bCs/>
          <w:color w:val="000000"/>
          <w:kern w:val="0"/>
          <w:sz w:val="34"/>
          <w:szCs w:val="34"/>
          <w14:ligatures w14:val="none"/>
        </w:rPr>
        <w:t>Conclusion &amp; Call to Action</w:t>
      </w:r>
    </w:p>
    <w:p w14:paraId="004CFB1B" w14:textId="77777777" w:rsidR="00BC241F" w:rsidRPr="00BC241F" w:rsidRDefault="00BC241F" w:rsidP="00BC241F">
      <w:pPr>
        <w:numPr>
          <w:ilvl w:val="0"/>
          <w:numId w:val="9"/>
        </w:numPr>
        <w:spacing w:before="240"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 xml:space="preserve">Cast the vision: </w:t>
      </w:r>
      <w:r w:rsidRPr="00BC241F">
        <w:rPr>
          <w:rFonts w:ascii="Arial" w:eastAsia="Times New Roman" w:hAnsi="Arial" w:cs="Arial"/>
          <w:i/>
          <w:iCs/>
          <w:color w:val="000000"/>
          <w:kern w:val="0"/>
          <w:sz w:val="22"/>
          <w:szCs w:val="22"/>
          <w14:ligatures w14:val="none"/>
        </w:rPr>
        <w:t>"Imagine if every group in this room became two groups in the next 18 months..."</w:t>
      </w:r>
    </w:p>
    <w:p w14:paraId="2449F9FA" w14:textId="77777777" w:rsidR="00BC241F" w:rsidRPr="00BC241F" w:rsidRDefault="00BC241F" w:rsidP="00BC241F">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Challenge each leader to identify one potential leader in their group this week</w:t>
      </w:r>
    </w:p>
    <w:p w14:paraId="4507A405" w14:textId="77777777" w:rsidR="00BC241F" w:rsidRPr="00BC241F" w:rsidRDefault="00BC241F" w:rsidP="00BC241F">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Are you Strategizing, Planning, or executing?</w:t>
      </w:r>
    </w:p>
    <w:p w14:paraId="512C1E85" w14:textId="77777777" w:rsidR="00BC241F" w:rsidRPr="00BC241F" w:rsidRDefault="00BC241F" w:rsidP="00BC241F">
      <w:pPr>
        <w:numPr>
          <w:ilvl w:val="0"/>
          <w:numId w:val="9"/>
        </w:numPr>
        <w:spacing w:after="240" w:line="240" w:lineRule="auto"/>
        <w:textAlignment w:val="baseline"/>
        <w:rPr>
          <w:rFonts w:ascii="Arial" w:eastAsia="Times New Roman" w:hAnsi="Arial" w:cs="Arial"/>
          <w:color w:val="000000"/>
          <w:kern w:val="0"/>
          <w:sz w:val="22"/>
          <w:szCs w:val="22"/>
          <w14:ligatures w14:val="none"/>
        </w:rPr>
      </w:pPr>
      <w:r w:rsidRPr="00BC241F">
        <w:rPr>
          <w:rFonts w:ascii="Arial" w:eastAsia="Times New Roman" w:hAnsi="Arial" w:cs="Arial"/>
          <w:color w:val="000000"/>
          <w:kern w:val="0"/>
          <w:sz w:val="22"/>
          <w:szCs w:val="22"/>
          <w14:ligatures w14:val="none"/>
        </w:rPr>
        <w:t>Close with prayer, commissioning them as multipliers, not just facilitators</w:t>
      </w:r>
    </w:p>
    <w:p w14:paraId="249BB1D4" w14:textId="77777777" w:rsidR="00BC241F" w:rsidRPr="00BC241F" w:rsidRDefault="007057C1" w:rsidP="00BC241F">
      <w:pPr>
        <w:spacing w:after="0" w:line="240" w:lineRule="auto"/>
        <w:rPr>
          <w:rFonts w:ascii="Times New Roman" w:eastAsia="Times New Roman" w:hAnsi="Times New Roman" w:cs="Times New Roman"/>
          <w:kern w:val="0"/>
          <w14:ligatures w14:val="none"/>
        </w:rPr>
      </w:pPr>
      <w:r w:rsidRPr="007057C1">
        <w:rPr>
          <w:rFonts w:ascii="Times New Roman" w:eastAsia="Times New Roman" w:hAnsi="Times New Roman" w:cs="Times New Roman"/>
          <w:noProof/>
          <w:kern w:val="0"/>
        </w:rPr>
        <w:pict w14:anchorId="467BC11C">
          <v:rect id="_x0000_i1025" alt="" style="width:468pt;height:.05pt;mso-width-percent:0;mso-height-percent:0;mso-width-percent:0;mso-height-percent:0" o:hralign="center" o:hrstd="t" o:hr="t" fillcolor="#a0a0a0" stroked="f"/>
        </w:pict>
      </w:r>
    </w:p>
    <w:p w14:paraId="0401DFDF" w14:textId="77777777" w:rsidR="00BC241F" w:rsidRPr="00BC241F" w:rsidRDefault="00BC241F" w:rsidP="00BC241F">
      <w:pPr>
        <w:spacing w:after="0" w:line="240" w:lineRule="auto"/>
        <w:rPr>
          <w:rFonts w:ascii="Times New Roman" w:eastAsia="Times New Roman" w:hAnsi="Times New Roman" w:cs="Times New Roman"/>
          <w:kern w:val="0"/>
          <w14:ligatures w14:val="none"/>
        </w:rPr>
      </w:pPr>
    </w:p>
    <w:p w14:paraId="0C250707" w14:textId="77777777" w:rsidR="000800CA" w:rsidRDefault="000800CA"/>
    <w:sectPr w:rsidR="00080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BEE"/>
    <w:multiLevelType w:val="multilevel"/>
    <w:tmpl w:val="07E4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24A5"/>
    <w:multiLevelType w:val="multilevel"/>
    <w:tmpl w:val="337A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5777B"/>
    <w:multiLevelType w:val="multilevel"/>
    <w:tmpl w:val="D4D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57F32"/>
    <w:multiLevelType w:val="multilevel"/>
    <w:tmpl w:val="DD7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42427"/>
    <w:multiLevelType w:val="multilevel"/>
    <w:tmpl w:val="42CC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04A15"/>
    <w:multiLevelType w:val="multilevel"/>
    <w:tmpl w:val="A9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A6244"/>
    <w:multiLevelType w:val="multilevel"/>
    <w:tmpl w:val="516E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D49AA"/>
    <w:multiLevelType w:val="multilevel"/>
    <w:tmpl w:val="732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35212"/>
    <w:multiLevelType w:val="multilevel"/>
    <w:tmpl w:val="7C36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811403">
    <w:abstractNumId w:val="4"/>
  </w:num>
  <w:num w:numId="2" w16cid:durableId="399982240">
    <w:abstractNumId w:val="6"/>
  </w:num>
  <w:num w:numId="3" w16cid:durableId="1228416965">
    <w:abstractNumId w:val="2"/>
  </w:num>
  <w:num w:numId="4" w16cid:durableId="878322751">
    <w:abstractNumId w:val="7"/>
  </w:num>
  <w:num w:numId="5" w16cid:durableId="587999538">
    <w:abstractNumId w:val="5"/>
  </w:num>
  <w:num w:numId="6" w16cid:durableId="503981885">
    <w:abstractNumId w:val="1"/>
  </w:num>
  <w:num w:numId="7" w16cid:durableId="16542399">
    <w:abstractNumId w:val="0"/>
  </w:num>
  <w:num w:numId="8" w16cid:durableId="1839034903">
    <w:abstractNumId w:val="8"/>
  </w:num>
  <w:num w:numId="9" w16cid:durableId="1814789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1F"/>
    <w:rsid w:val="000800CA"/>
    <w:rsid w:val="001B6421"/>
    <w:rsid w:val="002D3292"/>
    <w:rsid w:val="002F7EFD"/>
    <w:rsid w:val="00390AF9"/>
    <w:rsid w:val="006A0E4C"/>
    <w:rsid w:val="007057C1"/>
    <w:rsid w:val="00A816ED"/>
    <w:rsid w:val="00B42896"/>
    <w:rsid w:val="00B866AF"/>
    <w:rsid w:val="00B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C40B"/>
  <w15:chartTrackingRefBased/>
  <w15:docId w15:val="{A45A1EF5-6FFB-564C-9A07-75217001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2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41F"/>
    <w:rPr>
      <w:rFonts w:eastAsiaTheme="majorEastAsia" w:cstheme="majorBidi"/>
      <w:color w:val="272727" w:themeColor="text1" w:themeTint="D8"/>
    </w:rPr>
  </w:style>
  <w:style w:type="paragraph" w:styleId="Title">
    <w:name w:val="Title"/>
    <w:basedOn w:val="Normal"/>
    <w:next w:val="Normal"/>
    <w:link w:val="TitleChar"/>
    <w:uiPriority w:val="10"/>
    <w:qFormat/>
    <w:rsid w:val="00BC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41F"/>
    <w:pPr>
      <w:spacing w:before="160"/>
      <w:jc w:val="center"/>
    </w:pPr>
    <w:rPr>
      <w:i/>
      <w:iCs/>
      <w:color w:val="404040" w:themeColor="text1" w:themeTint="BF"/>
    </w:rPr>
  </w:style>
  <w:style w:type="character" w:customStyle="1" w:styleId="QuoteChar">
    <w:name w:val="Quote Char"/>
    <w:basedOn w:val="DefaultParagraphFont"/>
    <w:link w:val="Quote"/>
    <w:uiPriority w:val="29"/>
    <w:rsid w:val="00BC241F"/>
    <w:rPr>
      <w:i/>
      <w:iCs/>
      <w:color w:val="404040" w:themeColor="text1" w:themeTint="BF"/>
    </w:rPr>
  </w:style>
  <w:style w:type="paragraph" w:styleId="ListParagraph">
    <w:name w:val="List Paragraph"/>
    <w:basedOn w:val="Normal"/>
    <w:uiPriority w:val="34"/>
    <w:qFormat/>
    <w:rsid w:val="00BC241F"/>
    <w:pPr>
      <w:ind w:left="720"/>
      <w:contextualSpacing/>
    </w:pPr>
  </w:style>
  <w:style w:type="character" w:styleId="IntenseEmphasis">
    <w:name w:val="Intense Emphasis"/>
    <w:basedOn w:val="DefaultParagraphFont"/>
    <w:uiPriority w:val="21"/>
    <w:qFormat/>
    <w:rsid w:val="00BC241F"/>
    <w:rPr>
      <w:i/>
      <w:iCs/>
      <w:color w:val="0F4761" w:themeColor="accent1" w:themeShade="BF"/>
    </w:rPr>
  </w:style>
  <w:style w:type="paragraph" w:styleId="IntenseQuote">
    <w:name w:val="Intense Quote"/>
    <w:basedOn w:val="Normal"/>
    <w:next w:val="Normal"/>
    <w:link w:val="IntenseQuoteChar"/>
    <w:uiPriority w:val="30"/>
    <w:qFormat/>
    <w:rsid w:val="00BC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41F"/>
    <w:rPr>
      <w:i/>
      <w:iCs/>
      <w:color w:val="0F4761" w:themeColor="accent1" w:themeShade="BF"/>
    </w:rPr>
  </w:style>
  <w:style w:type="character" w:styleId="IntenseReference">
    <w:name w:val="Intense Reference"/>
    <w:basedOn w:val="DefaultParagraphFont"/>
    <w:uiPriority w:val="32"/>
    <w:qFormat/>
    <w:rsid w:val="00BC241F"/>
    <w:rPr>
      <w:b/>
      <w:bCs/>
      <w:smallCaps/>
      <w:color w:val="0F4761" w:themeColor="accent1" w:themeShade="BF"/>
      <w:spacing w:val="5"/>
    </w:rPr>
  </w:style>
  <w:style w:type="paragraph" w:styleId="NormalWeb">
    <w:name w:val="Normal (Web)"/>
    <w:basedOn w:val="Normal"/>
    <w:uiPriority w:val="99"/>
    <w:semiHidden/>
    <w:unhideWhenUsed/>
    <w:rsid w:val="00BC24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3959</Characters>
  <Application>Microsoft Office Word</Application>
  <DocSecurity>0</DocSecurity>
  <Lines>96</Lines>
  <Paragraphs>56</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DeSanders</dc:creator>
  <cp:keywords/>
  <dc:description/>
  <cp:lastModifiedBy>Scott DeSanders</cp:lastModifiedBy>
  <cp:revision>1</cp:revision>
  <dcterms:created xsi:type="dcterms:W3CDTF">2026-03-30T15:17:00Z</dcterms:created>
  <dcterms:modified xsi:type="dcterms:W3CDTF">2026-03-30T15:19:00Z</dcterms:modified>
</cp:coreProperties>
</file>